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12806D" w14:textId="77777777" w:rsidR="001A3DA7" w:rsidRPr="001A3DA7" w:rsidRDefault="001A3DA7" w:rsidP="001A3DA7">
      <w:pPr>
        <w:jc w:val="both"/>
        <w:rPr>
          <w:rFonts w:ascii="Arial Narrow" w:hAnsi="Arial Narrow" w:cs="Arial"/>
          <w:i/>
          <w:color w:val="FF0000"/>
          <w:lang w:val="en-US"/>
        </w:rPr>
      </w:pPr>
      <w:r w:rsidRPr="001A3DA7">
        <w:rPr>
          <w:rFonts w:ascii="Arial Narrow" w:hAnsi="Arial Narrow" w:cs="Arial"/>
          <w:i/>
          <w:color w:val="FF0000"/>
          <w:lang w:val="en-US"/>
        </w:rPr>
        <w:t>[Please complete the required fields in the letter and submit it in Word or PDF format, along with the work you are applying for review]</w:t>
      </w:r>
    </w:p>
    <w:p w14:paraId="63D5BFB2" w14:textId="77777777" w:rsidR="001A3DA7" w:rsidRPr="001A3DA7" w:rsidRDefault="001A3DA7" w:rsidP="001A3DA7">
      <w:pPr>
        <w:jc w:val="both"/>
        <w:rPr>
          <w:rFonts w:ascii="Arial Narrow" w:hAnsi="Arial Narrow" w:cs="Arial"/>
          <w:b/>
          <w:bCs/>
          <w:iCs/>
          <w:color w:val="1F497D" w:themeColor="text2"/>
          <w:sz w:val="24"/>
          <w:szCs w:val="24"/>
          <w:lang w:val="en-US"/>
        </w:rPr>
      </w:pPr>
    </w:p>
    <w:p w14:paraId="3993EC8D" w14:textId="1A27F14C" w:rsidR="00CD75C5" w:rsidRPr="001A3DA7" w:rsidRDefault="001A3DA7" w:rsidP="001A3DA7">
      <w:pPr>
        <w:jc w:val="center"/>
        <w:rPr>
          <w:rFonts w:ascii="Garamond" w:hAnsi="Garamond" w:cs="Arial"/>
          <w:b/>
          <w:bCs/>
          <w:iCs/>
          <w:color w:val="1F497D" w:themeColor="text2"/>
          <w:sz w:val="28"/>
          <w:szCs w:val="28"/>
          <w:lang w:val="en-US"/>
        </w:rPr>
      </w:pPr>
      <w:r w:rsidRPr="001A3DA7">
        <w:rPr>
          <w:rFonts w:ascii="Arial Narrow" w:hAnsi="Arial Narrow" w:cs="Arial"/>
          <w:b/>
          <w:bCs/>
          <w:iCs/>
          <w:color w:val="1F497D" w:themeColor="text2"/>
          <w:sz w:val="28"/>
          <w:szCs w:val="28"/>
          <w:lang w:val="en-US"/>
        </w:rPr>
        <w:t>DECLARATION OF ORIGINALITY, RIGHTS OF PUBLICATION, REPRODUCTION AND DISTRIBUTION</w:t>
      </w:r>
    </w:p>
    <w:p w14:paraId="08634A3C" w14:textId="77777777" w:rsidR="001A3DA7" w:rsidRDefault="001A3DA7" w:rsidP="00CD75C5">
      <w:pPr>
        <w:spacing w:line="360" w:lineRule="auto"/>
        <w:jc w:val="both"/>
        <w:rPr>
          <w:rFonts w:ascii="Garamond" w:hAnsi="Garamond" w:cs="Arial"/>
          <w:sz w:val="24"/>
          <w:szCs w:val="24"/>
        </w:rPr>
      </w:pPr>
      <w:proofErr w:type="spellStart"/>
      <w:r w:rsidRPr="001A3DA7">
        <w:rPr>
          <w:rFonts w:ascii="Garamond" w:hAnsi="Garamond" w:cs="Arial"/>
          <w:sz w:val="24"/>
          <w:szCs w:val="24"/>
        </w:rPr>
        <w:t>We</w:t>
      </w:r>
      <w:proofErr w:type="spellEnd"/>
      <w:r w:rsidRPr="001A3DA7">
        <w:rPr>
          <w:rFonts w:ascii="Garamond" w:hAnsi="Garamond" w:cs="Arial"/>
          <w:sz w:val="24"/>
          <w:szCs w:val="24"/>
        </w:rPr>
        <w:t xml:space="preserve"> </w:t>
      </w:r>
      <w:proofErr w:type="spellStart"/>
      <w:r w:rsidRPr="001A3DA7">
        <w:rPr>
          <w:rFonts w:ascii="Garamond" w:hAnsi="Garamond" w:cs="Arial"/>
          <w:sz w:val="24"/>
          <w:szCs w:val="24"/>
        </w:rPr>
        <w:t>hereby</w:t>
      </w:r>
      <w:proofErr w:type="spellEnd"/>
      <w:r w:rsidRPr="001A3DA7">
        <w:rPr>
          <w:rFonts w:ascii="Garamond" w:hAnsi="Garamond" w:cs="Arial"/>
          <w:sz w:val="24"/>
          <w:szCs w:val="24"/>
        </w:rPr>
        <w:t xml:space="preserve"> </w:t>
      </w:r>
      <w:proofErr w:type="spellStart"/>
      <w:r w:rsidRPr="001A3DA7">
        <w:rPr>
          <w:rFonts w:ascii="Garamond" w:hAnsi="Garamond" w:cs="Arial"/>
          <w:sz w:val="24"/>
          <w:szCs w:val="24"/>
        </w:rPr>
        <w:t>certify</w:t>
      </w:r>
      <w:proofErr w:type="spellEnd"/>
      <w:r w:rsidRPr="001A3DA7">
        <w:rPr>
          <w:rFonts w:ascii="Garamond" w:hAnsi="Garamond" w:cs="Arial"/>
          <w:sz w:val="24"/>
          <w:szCs w:val="24"/>
        </w:rPr>
        <w:t xml:space="preserve"> </w:t>
      </w:r>
      <w:proofErr w:type="spellStart"/>
      <w:r w:rsidRPr="001A3DA7">
        <w:rPr>
          <w:rFonts w:ascii="Garamond" w:hAnsi="Garamond" w:cs="Arial"/>
          <w:sz w:val="24"/>
          <w:szCs w:val="24"/>
        </w:rPr>
        <w:t>that</w:t>
      </w:r>
      <w:proofErr w:type="spellEnd"/>
      <w:r w:rsidRPr="001A3DA7">
        <w:rPr>
          <w:rFonts w:ascii="Garamond" w:hAnsi="Garamond" w:cs="Arial"/>
          <w:sz w:val="24"/>
          <w:szCs w:val="24"/>
        </w:rPr>
        <w:t xml:space="preserve"> </w:t>
      </w:r>
      <w:proofErr w:type="spellStart"/>
      <w:r w:rsidRPr="001A3DA7">
        <w:rPr>
          <w:rFonts w:ascii="Garamond" w:hAnsi="Garamond" w:cs="Arial"/>
          <w:sz w:val="24"/>
          <w:szCs w:val="24"/>
        </w:rPr>
        <w:t>we</w:t>
      </w:r>
      <w:proofErr w:type="spellEnd"/>
      <w:r w:rsidRPr="001A3DA7">
        <w:rPr>
          <w:rFonts w:ascii="Garamond" w:hAnsi="Garamond" w:cs="Arial"/>
          <w:sz w:val="24"/>
          <w:szCs w:val="24"/>
        </w:rPr>
        <w:t xml:space="preserve">, </w:t>
      </w:r>
      <w:proofErr w:type="spellStart"/>
      <w:r w:rsidRPr="001A3DA7">
        <w:rPr>
          <w:rFonts w:ascii="Garamond" w:hAnsi="Garamond" w:cs="Arial"/>
          <w:sz w:val="24"/>
          <w:szCs w:val="24"/>
        </w:rPr>
        <w:t>the</w:t>
      </w:r>
      <w:proofErr w:type="spellEnd"/>
      <w:r w:rsidRPr="001A3DA7">
        <w:rPr>
          <w:rFonts w:ascii="Garamond" w:hAnsi="Garamond" w:cs="Arial"/>
          <w:sz w:val="24"/>
          <w:szCs w:val="24"/>
        </w:rPr>
        <w:t xml:space="preserve"> </w:t>
      </w:r>
      <w:proofErr w:type="spellStart"/>
      <w:r w:rsidRPr="001A3DA7">
        <w:rPr>
          <w:rFonts w:ascii="Garamond" w:hAnsi="Garamond" w:cs="Arial"/>
          <w:sz w:val="24"/>
          <w:szCs w:val="24"/>
        </w:rPr>
        <w:t>undersigned</w:t>
      </w:r>
      <w:proofErr w:type="spellEnd"/>
      <w:r w:rsidRPr="001A3DA7">
        <w:rPr>
          <w:rFonts w:ascii="Garamond" w:hAnsi="Garamond" w:cs="Arial"/>
          <w:sz w:val="24"/>
          <w:szCs w:val="24"/>
        </w:rPr>
        <w:t xml:space="preserve">, are </w:t>
      </w:r>
      <w:proofErr w:type="spellStart"/>
      <w:r w:rsidRPr="001A3DA7">
        <w:rPr>
          <w:rFonts w:ascii="Garamond" w:hAnsi="Garamond" w:cs="Arial"/>
          <w:sz w:val="24"/>
          <w:szCs w:val="24"/>
        </w:rPr>
        <w:t>authors</w:t>
      </w:r>
      <w:proofErr w:type="spellEnd"/>
      <w:r w:rsidRPr="001A3DA7">
        <w:rPr>
          <w:rFonts w:ascii="Garamond" w:hAnsi="Garamond" w:cs="Arial"/>
          <w:sz w:val="24"/>
          <w:szCs w:val="24"/>
        </w:rPr>
        <w:t xml:space="preserve"> </w:t>
      </w:r>
      <w:proofErr w:type="spellStart"/>
      <w:r w:rsidRPr="001A3DA7">
        <w:rPr>
          <w:rFonts w:ascii="Garamond" w:hAnsi="Garamond" w:cs="Arial"/>
          <w:sz w:val="24"/>
          <w:szCs w:val="24"/>
        </w:rPr>
        <w:t>of</w:t>
      </w:r>
      <w:proofErr w:type="spellEnd"/>
      <w:r w:rsidRPr="001A3DA7">
        <w:rPr>
          <w:rFonts w:ascii="Garamond" w:hAnsi="Garamond" w:cs="Arial"/>
          <w:sz w:val="24"/>
          <w:szCs w:val="24"/>
        </w:rPr>
        <w:t xml:space="preserve"> </w:t>
      </w:r>
      <w:proofErr w:type="spellStart"/>
      <w:r w:rsidRPr="001A3DA7">
        <w:rPr>
          <w:rFonts w:ascii="Garamond" w:hAnsi="Garamond" w:cs="Arial"/>
          <w:sz w:val="24"/>
          <w:szCs w:val="24"/>
        </w:rPr>
        <w:t>the</w:t>
      </w:r>
      <w:proofErr w:type="spellEnd"/>
      <w:r w:rsidRPr="001A3DA7">
        <w:rPr>
          <w:rFonts w:ascii="Garamond" w:hAnsi="Garamond" w:cs="Arial"/>
          <w:sz w:val="24"/>
          <w:szCs w:val="24"/>
        </w:rPr>
        <w:t xml:space="preserve"> </w:t>
      </w:r>
      <w:proofErr w:type="spellStart"/>
      <w:r w:rsidRPr="001A3DA7">
        <w:rPr>
          <w:rFonts w:ascii="Garamond" w:hAnsi="Garamond" w:cs="Arial"/>
          <w:sz w:val="24"/>
          <w:szCs w:val="24"/>
        </w:rPr>
        <w:t>paper</w:t>
      </w:r>
      <w:proofErr w:type="spellEnd"/>
      <w:r w:rsidRPr="001A3DA7">
        <w:rPr>
          <w:rFonts w:ascii="Garamond" w:hAnsi="Garamond" w:cs="Arial"/>
          <w:sz w:val="24"/>
          <w:szCs w:val="24"/>
        </w:rPr>
        <w:t xml:space="preserve"> </w:t>
      </w:r>
      <w:proofErr w:type="spellStart"/>
      <w:r w:rsidRPr="001A3DA7">
        <w:rPr>
          <w:rFonts w:ascii="Garamond" w:hAnsi="Garamond" w:cs="Arial"/>
          <w:sz w:val="24"/>
          <w:szCs w:val="24"/>
        </w:rPr>
        <w:t>entitled</w:t>
      </w:r>
      <w:proofErr w:type="spellEnd"/>
      <w:r w:rsidRPr="001A3DA7">
        <w:rPr>
          <w:rFonts w:ascii="Garamond" w:hAnsi="Garamond" w:cs="Arial"/>
          <w:sz w:val="24"/>
          <w:szCs w:val="24"/>
        </w:rPr>
        <w:t xml:space="preserve">: </w:t>
      </w:r>
      <w:proofErr w:type="spellStart"/>
      <w:r w:rsidRPr="001A3DA7">
        <w:rPr>
          <w:rFonts w:ascii="Garamond" w:hAnsi="Garamond" w:cs="Arial"/>
          <w:i/>
          <w:iCs/>
          <w:color w:val="FF0000"/>
          <w:sz w:val="24"/>
          <w:szCs w:val="24"/>
        </w:rPr>
        <w:t>include</w:t>
      </w:r>
      <w:proofErr w:type="spellEnd"/>
      <w:r w:rsidRPr="001A3DA7">
        <w:rPr>
          <w:rFonts w:ascii="Garamond" w:hAnsi="Garamond" w:cs="Arial"/>
          <w:i/>
          <w:iCs/>
          <w:color w:val="FF0000"/>
          <w:sz w:val="24"/>
          <w:szCs w:val="24"/>
        </w:rPr>
        <w:t xml:space="preserve"> </w:t>
      </w:r>
      <w:proofErr w:type="spellStart"/>
      <w:r w:rsidRPr="001A3DA7">
        <w:rPr>
          <w:rFonts w:ascii="Garamond" w:hAnsi="Garamond" w:cs="Arial"/>
          <w:i/>
          <w:iCs/>
          <w:color w:val="FF0000"/>
          <w:sz w:val="24"/>
          <w:szCs w:val="24"/>
        </w:rPr>
        <w:t>title</w:t>
      </w:r>
      <w:proofErr w:type="spellEnd"/>
      <w:r w:rsidRPr="001A3DA7">
        <w:rPr>
          <w:rFonts w:ascii="Garamond" w:hAnsi="Garamond" w:cs="Arial"/>
          <w:i/>
          <w:iCs/>
          <w:color w:val="FF0000"/>
          <w:sz w:val="24"/>
          <w:szCs w:val="24"/>
        </w:rPr>
        <w:t xml:space="preserve"> </w:t>
      </w:r>
      <w:proofErr w:type="spellStart"/>
      <w:r w:rsidRPr="001A3DA7">
        <w:rPr>
          <w:rFonts w:ascii="Garamond" w:hAnsi="Garamond" w:cs="Arial"/>
          <w:i/>
          <w:iCs/>
          <w:color w:val="FF0000"/>
          <w:sz w:val="24"/>
          <w:szCs w:val="24"/>
        </w:rPr>
        <w:t>of</w:t>
      </w:r>
      <w:proofErr w:type="spellEnd"/>
      <w:r w:rsidRPr="001A3DA7">
        <w:rPr>
          <w:rFonts w:ascii="Garamond" w:hAnsi="Garamond" w:cs="Arial"/>
          <w:i/>
          <w:iCs/>
          <w:color w:val="FF0000"/>
          <w:sz w:val="24"/>
          <w:szCs w:val="24"/>
        </w:rPr>
        <w:t xml:space="preserve"> </w:t>
      </w:r>
      <w:proofErr w:type="spellStart"/>
      <w:r w:rsidRPr="001A3DA7">
        <w:rPr>
          <w:rFonts w:ascii="Garamond" w:hAnsi="Garamond" w:cs="Arial"/>
          <w:i/>
          <w:iCs/>
          <w:color w:val="FF0000"/>
          <w:sz w:val="24"/>
          <w:szCs w:val="24"/>
        </w:rPr>
        <w:t>paper</w:t>
      </w:r>
      <w:proofErr w:type="spellEnd"/>
      <w:r w:rsidRPr="001A3DA7">
        <w:rPr>
          <w:rFonts w:ascii="Garamond" w:hAnsi="Garamond" w:cs="Arial"/>
          <w:sz w:val="24"/>
          <w:szCs w:val="24"/>
        </w:rPr>
        <w:t xml:space="preserve">, </w:t>
      </w:r>
      <w:proofErr w:type="spellStart"/>
      <w:r w:rsidRPr="001A3DA7">
        <w:rPr>
          <w:rFonts w:ascii="Garamond" w:hAnsi="Garamond" w:cs="Arial"/>
          <w:sz w:val="24"/>
          <w:szCs w:val="24"/>
        </w:rPr>
        <w:t>which</w:t>
      </w:r>
      <w:proofErr w:type="spellEnd"/>
      <w:r w:rsidRPr="001A3DA7">
        <w:rPr>
          <w:rFonts w:ascii="Garamond" w:hAnsi="Garamond" w:cs="Arial"/>
          <w:sz w:val="24"/>
          <w:szCs w:val="24"/>
        </w:rPr>
        <w:t xml:space="preserve"> </w:t>
      </w:r>
      <w:proofErr w:type="spellStart"/>
      <w:r w:rsidRPr="001A3DA7">
        <w:rPr>
          <w:rFonts w:ascii="Garamond" w:hAnsi="Garamond" w:cs="Arial"/>
          <w:sz w:val="24"/>
          <w:szCs w:val="24"/>
        </w:rPr>
        <w:t>is</w:t>
      </w:r>
      <w:proofErr w:type="spellEnd"/>
      <w:r w:rsidRPr="001A3DA7">
        <w:rPr>
          <w:rFonts w:ascii="Garamond" w:hAnsi="Garamond" w:cs="Arial"/>
          <w:sz w:val="24"/>
          <w:szCs w:val="24"/>
        </w:rPr>
        <w:t xml:space="preserve"> </w:t>
      </w:r>
      <w:proofErr w:type="spellStart"/>
      <w:r w:rsidRPr="001A3DA7">
        <w:rPr>
          <w:rFonts w:ascii="Garamond" w:hAnsi="Garamond" w:cs="Arial"/>
          <w:sz w:val="24"/>
          <w:szCs w:val="24"/>
        </w:rPr>
        <w:t>submitted</w:t>
      </w:r>
      <w:proofErr w:type="spellEnd"/>
      <w:r w:rsidRPr="001A3DA7">
        <w:rPr>
          <w:rFonts w:ascii="Garamond" w:hAnsi="Garamond" w:cs="Arial"/>
          <w:sz w:val="24"/>
          <w:szCs w:val="24"/>
        </w:rPr>
        <w:t xml:space="preserve"> </w:t>
      </w:r>
      <w:proofErr w:type="spellStart"/>
      <w:r w:rsidRPr="001A3DA7">
        <w:rPr>
          <w:rFonts w:ascii="Garamond" w:hAnsi="Garamond" w:cs="Arial"/>
          <w:sz w:val="24"/>
          <w:szCs w:val="24"/>
        </w:rPr>
        <w:t>for</w:t>
      </w:r>
      <w:proofErr w:type="spellEnd"/>
      <w:r w:rsidRPr="001A3DA7">
        <w:rPr>
          <w:rFonts w:ascii="Garamond" w:hAnsi="Garamond" w:cs="Arial"/>
          <w:sz w:val="24"/>
          <w:szCs w:val="24"/>
        </w:rPr>
        <w:t xml:space="preserve"> </w:t>
      </w:r>
      <w:proofErr w:type="spellStart"/>
      <w:r w:rsidRPr="001A3DA7">
        <w:rPr>
          <w:rFonts w:ascii="Garamond" w:hAnsi="Garamond" w:cs="Arial"/>
          <w:sz w:val="24"/>
          <w:szCs w:val="24"/>
        </w:rPr>
        <w:t>possible</w:t>
      </w:r>
      <w:proofErr w:type="spellEnd"/>
      <w:r w:rsidRPr="001A3DA7">
        <w:rPr>
          <w:rFonts w:ascii="Garamond" w:hAnsi="Garamond" w:cs="Arial"/>
          <w:sz w:val="24"/>
          <w:szCs w:val="24"/>
        </w:rPr>
        <w:t xml:space="preserve"> </w:t>
      </w:r>
      <w:proofErr w:type="spellStart"/>
      <w:r w:rsidRPr="001A3DA7">
        <w:rPr>
          <w:rFonts w:ascii="Garamond" w:hAnsi="Garamond" w:cs="Arial"/>
          <w:sz w:val="24"/>
          <w:szCs w:val="24"/>
        </w:rPr>
        <w:t>publication</w:t>
      </w:r>
      <w:proofErr w:type="spellEnd"/>
      <w:r w:rsidRPr="001A3DA7">
        <w:rPr>
          <w:rFonts w:ascii="Garamond" w:hAnsi="Garamond" w:cs="Arial"/>
          <w:sz w:val="24"/>
          <w:szCs w:val="24"/>
        </w:rPr>
        <w:t xml:space="preserve"> in Minerva, Revista Multidisciplinarias de Investigación Científica, </w:t>
      </w:r>
      <w:proofErr w:type="spellStart"/>
      <w:r w:rsidRPr="001A3DA7">
        <w:rPr>
          <w:rFonts w:ascii="Garamond" w:hAnsi="Garamond" w:cs="Arial"/>
          <w:sz w:val="24"/>
          <w:szCs w:val="24"/>
        </w:rPr>
        <w:t>belonging</w:t>
      </w:r>
      <w:proofErr w:type="spellEnd"/>
      <w:r w:rsidRPr="001A3DA7">
        <w:rPr>
          <w:rFonts w:ascii="Garamond" w:hAnsi="Garamond" w:cs="Arial"/>
          <w:sz w:val="24"/>
          <w:szCs w:val="24"/>
        </w:rPr>
        <w:t xml:space="preserve"> </w:t>
      </w:r>
      <w:proofErr w:type="spellStart"/>
      <w:r w:rsidRPr="001A3DA7">
        <w:rPr>
          <w:rFonts w:ascii="Garamond" w:hAnsi="Garamond" w:cs="Arial"/>
          <w:sz w:val="24"/>
          <w:szCs w:val="24"/>
        </w:rPr>
        <w:t>to</w:t>
      </w:r>
      <w:proofErr w:type="spellEnd"/>
      <w:r w:rsidRPr="001A3DA7">
        <w:rPr>
          <w:rFonts w:ascii="Garamond" w:hAnsi="Garamond" w:cs="Arial"/>
          <w:sz w:val="24"/>
          <w:szCs w:val="24"/>
        </w:rPr>
        <w:t xml:space="preserve"> </w:t>
      </w:r>
      <w:proofErr w:type="spellStart"/>
      <w:r w:rsidRPr="001A3DA7">
        <w:rPr>
          <w:rFonts w:ascii="Garamond" w:hAnsi="Garamond" w:cs="Arial"/>
          <w:sz w:val="24"/>
          <w:szCs w:val="24"/>
        </w:rPr>
        <w:t>the</w:t>
      </w:r>
      <w:proofErr w:type="spellEnd"/>
      <w:r w:rsidRPr="001A3DA7">
        <w:rPr>
          <w:rFonts w:ascii="Garamond" w:hAnsi="Garamond" w:cs="Arial"/>
          <w:sz w:val="24"/>
          <w:szCs w:val="24"/>
        </w:rPr>
        <w:t xml:space="preserve"> </w:t>
      </w:r>
      <w:proofErr w:type="spellStart"/>
      <w:r w:rsidRPr="001A3DA7">
        <w:rPr>
          <w:rFonts w:ascii="Garamond" w:hAnsi="Garamond" w:cs="Arial"/>
          <w:sz w:val="24"/>
          <w:szCs w:val="24"/>
        </w:rPr>
        <w:t>electronic</w:t>
      </w:r>
      <w:proofErr w:type="spellEnd"/>
      <w:r w:rsidRPr="001A3DA7">
        <w:rPr>
          <w:rFonts w:ascii="Garamond" w:hAnsi="Garamond" w:cs="Arial"/>
          <w:sz w:val="24"/>
          <w:szCs w:val="24"/>
        </w:rPr>
        <w:t xml:space="preserve"> </w:t>
      </w:r>
      <w:proofErr w:type="spellStart"/>
      <w:r w:rsidRPr="001A3DA7">
        <w:rPr>
          <w:rFonts w:ascii="Garamond" w:hAnsi="Garamond" w:cs="Arial"/>
          <w:sz w:val="24"/>
          <w:szCs w:val="24"/>
        </w:rPr>
        <w:t>publishing</w:t>
      </w:r>
      <w:proofErr w:type="spellEnd"/>
      <w:r w:rsidRPr="001A3DA7">
        <w:rPr>
          <w:rFonts w:ascii="Garamond" w:hAnsi="Garamond" w:cs="Arial"/>
          <w:sz w:val="24"/>
          <w:szCs w:val="24"/>
        </w:rPr>
        <w:t xml:space="preserve"> </w:t>
      </w:r>
      <w:proofErr w:type="spellStart"/>
      <w:r w:rsidRPr="001A3DA7">
        <w:rPr>
          <w:rFonts w:ascii="Garamond" w:hAnsi="Garamond" w:cs="Arial"/>
          <w:sz w:val="24"/>
          <w:szCs w:val="24"/>
        </w:rPr>
        <w:t>house</w:t>
      </w:r>
      <w:proofErr w:type="spellEnd"/>
      <w:r w:rsidRPr="001A3DA7">
        <w:rPr>
          <w:rFonts w:ascii="Garamond" w:hAnsi="Garamond" w:cs="Arial"/>
          <w:sz w:val="24"/>
          <w:szCs w:val="24"/>
        </w:rPr>
        <w:t xml:space="preserve"> AutanaBooks.</w:t>
      </w:r>
    </w:p>
    <w:p w14:paraId="2EEE9C94" w14:textId="77777777" w:rsidR="001A3DA7" w:rsidRPr="001A3DA7" w:rsidRDefault="001A3DA7" w:rsidP="001A3DA7">
      <w:pPr>
        <w:spacing w:line="360" w:lineRule="auto"/>
        <w:jc w:val="both"/>
        <w:rPr>
          <w:rFonts w:ascii="Garamond" w:hAnsi="Garamond" w:cs="Arial"/>
          <w:sz w:val="24"/>
          <w:szCs w:val="24"/>
          <w:lang w:val="en-US"/>
        </w:rPr>
      </w:pPr>
      <w:r w:rsidRPr="001A3DA7">
        <w:rPr>
          <w:rFonts w:ascii="Garamond" w:hAnsi="Garamond" w:cs="Arial"/>
          <w:sz w:val="24"/>
          <w:szCs w:val="24"/>
          <w:lang w:val="en-US"/>
        </w:rPr>
        <w:t>We hereby certify that this is an original and unpublished article, produced solely through our direct contributions. Furthermore, we confirm that this work is not currently under consideration for publication in any other medium. Additionally, we ensure that all previously published references are duly cited in the bibliography, and we have obtained necessary copyright permissions to holders for the consulted materials, where applicable.</w:t>
      </w:r>
    </w:p>
    <w:p w14:paraId="44DE6959" w14:textId="77777777" w:rsidR="001A3DA7" w:rsidRDefault="001A3DA7" w:rsidP="001A3DA7">
      <w:pPr>
        <w:spacing w:line="360" w:lineRule="auto"/>
        <w:jc w:val="both"/>
        <w:rPr>
          <w:rFonts w:ascii="Garamond" w:hAnsi="Garamond" w:cs="Arial"/>
          <w:sz w:val="24"/>
          <w:szCs w:val="24"/>
        </w:rPr>
      </w:pPr>
      <w:r w:rsidRPr="001A3DA7">
        <w:rPr>
          <w:rFonts w:ascii="Garamond" w:hAnsi="Garamond" w:cs="Arial"/>
          <w:sz w:val="24"/>
          <w:szCs w:val="24"/>
          <w:lang w:val="en-US"/>
        </w:rPr>
        <w:t xml:space="preserve">The authors are aware of and know the regulations of the journal, and therefore, we know that it has to consider peer review, which can lead to the approval or non-approval of the work presented. </w:t>
      </w:r>
      <w:proofErr w:type="spellStart"/>
      <w:r w:rsidRPr="001A3DA7">
        <w:rPr>
          <w:rFonts w:ascii="Garamond" w:hAnsi="Garamond" w:cs="Arial"/>
          <w:sz w:val="24"/>
          <w:szCs w:val="24"/>
        </w:rPr>
        <w:t>We</w:t>
      </w:r>
      <w:proofErr w:type="spellEnd"/>
      <w:r w:rsidRPr="001A3DA7">
        <w:rPr>
          <w:rFonts w:ascii="Garamond" w:hAnsi="Garamond" w:cs="Arial"/>
          <w:sz w:val="24"/>
          <w:szCs w:val="24"/>
        </w:rPr>
        <w:t xml:space="preserve"> </w:t>
      </w:r>
      <w:proofErr w:type="spellStart"/>
      <w:r w:rsidRPr="001A3DA7">
        <w:rPr>
          <w:rFonts w:ascii="Garamond" w:hAnsi="Garamond" w:cs="Arial"/>
          <w:sz w:val="24"/>
          <w:szCs w:val="24"/>
        </w:rPr>
        <w:t>accept</w:t>
      </w:r>
      <w:proofErr w:type="spellEnd"/>
      <w:r w:rsidRPr="001A3DA7">
        <w:rPr>
          <w:rFonts w:ascii="Garamond" w:hAnsi="Garamond" w:cs="Arial"/>
          <w:sz w:val="24"/>
          <w:szCs w:val="24"/>
        </w:rPr>
        <w:t xml:space="preserve"> </w:t>
      </w:r>
      <w:proofErr w:type="spellStart"/>
      <w:r w:rsidRPr="001A3DA7">
        <w:rPr>
          <w:rFonts w:ascii="Garamond" w:hAnsi="Garamond" w:cs="Arial"/>
          <w:sz w:val="24"/>
          <w:szCs w:val="24"/>
        </w:rPr>
        <w:t>that</w:t>
      </w:r>
      <w:proofErr w:type="spellEnd"/>
      <w:r w:rsidRPr="001A3DA7">
        <w:rPr>
          <w:rFonts w:ascii="Garamond" w:hAnsi="Garamond" w:cs="Arial"/>
          <w:sz w:val="24"/>
          <w:szCs w:val="24"/>
        </w:rPr>
        <w:t xml:space="preserve"> </w:t>
      </w:r>
      <w:proofErr w:type="spellStart"/>
      <w:r w:rsidRPr="001A3DA7">
        <w:rPr>
          <w:rFonts w:ascii="Garamond" w:hAnsi="Garamond" w:cs="Arial"/>
          <w:sz w:val="24"/>
          <w:szCs w:val="24"/>
        </w:rPr>
        <w:t>the</w:t>
      </w:r>
      <w:proofErr w:type="spellEnd"/>
      <w:r w:rsidRPr="001A3DA7">
        <w:rPr>
          <w:rFonts w:ascii="Garamond" w:hAnsi="Garamond" w:cs="Arial"/>
          <w:sz w:val="24"/>
          <w:szCs w:val="24"/>
        </w:rPr>
        <w:t xml:space="preserve"> </w:t>
      </w:r>
      <w:proofErr w:type="spellStart"/>
      <w:r w:rsidRPr="001A3DA7">
        <w:rPr>
          <w:rFonts w:ascii="Garamond" w:hAnsi="Garamond" w:cs="Arial"/>
          <w:sz w:val="24"/>
          <w:szCs w:val="24"/>
        </w:rPr>
        <w:t>opinion</w:t>
      </w:r>
      <w:proofErr w:type="spellEnd"/>
      <w:r w:rsidRPr="001A3DA7">
        <w:rPr>
          <w:rFonts w:ascii="Garamond" w:hAnsi="Garamond" w:cs="Arial"/>
          <w:sz w:val="24"/>
          <w:szCs w:val="24"/>
        </w:rPr>
        <w:t xml:space="preserve"> </w:t>
      </w:r>
      <w:proofErr w:type="spellStart"/>
      <w:r w:rsidRPr="001A3DA7">
        <w:rPr>
          <w:rFonts w:ascii="Garamond" w:hAnsi="Garamond" w:cs="Arial"/>
          <w:sz w:val="24"/>
          <w:szCs w:val="24"/>
        </w:rPr>
        <w:t>is</w:t>
      </w:r>
      <w:proofErr w:type="spellEnd"/>
      <w:r w:rsidRPr="001A3DA7">
        <w:rPr>
          <w:rFonts w:ascii="Garamond" w:hAnsi="Garamond" w:cs="Arial"/>
          <w:sz w:val="24"/>
          <w:szCs w:val="24"/>
        </w:rPr>
        <w:t xml:space="preserve"> final.</w:t>
      </w:r>
    </w:p>
    <w:p w14:paraId="2E560083" w14:textId="77777777" w:rsidR="001A3DA7" w:rsidRPr="001A3DA7" w:rsidRDefault="001A3DA7" w:rsidP="001A3DA7">
      <w:pPr>
        <w:spacing w:line="360" w:lineRule="auto"/>
        <w:jc w:val="both"/>
        <w:rPr>
          <w:rFonts w:ascii="Garamond" w:hAnsi="Garamond" w:cs="Arial"/>
          <w:sz w:val="24"/>
          <w:szCs w:val="24"/>
          <w:lang w:val="en-US"/>
        </w:rPr>
      </w:pPr>
      <w:r w:rsidRPr="001A3DA7">
        <w:rPr>
          <w:rFonts w:ascii="Garamond" w:hAnsi="Garamond" w:cs="Arial"/>
          <w:sz w:val="24"/>
          <w:szCs w:val="24"/>
          <w:lang w:val="en-US"/>
        </w:rPr>
        <w:t>We, the authors, are fully aware of and comply with the journal's guidelines, acknowledging that it involves a double-blind peer review process, which may result in either acceptance or rejection of the submitted work. We also accept that the decision rendered is final and non-appealable. Furthermore, we understand that there are no fees for article publication; rather, any associated costs pertain solely to the editorial processes involved in managing the manuscript. Therefore, once the peer review has been conducted, any fees related to the article’s processing are non-refundable. The responsibility for publication rests with the authors, who must make any necessary adjustments as indicated by the double-blind peer review.</w:t>
      </w:r>
    </w:p>
    <w:p w14:paraId="260B6FA5" w14:textId="77777777" w:rsidR="001A3DA7" w:rsidRPr="001A3DA7" w:rsidRDefault="001A3DA7" w:rsidP="001A3DA7">
      <w:pPr>
        <w:spacing w:line="360" w:lineRule="auto"/>
        <w:jc w:val="both"/>
        <w:rPr>
          <w:rFonts w:ascii="Garamond" w:hAnsi="Garamond" w:cs="Arial"/>
          <w:sz w:val="24"/>
          <w:szCs w:val="24"/>
          <w:lang w:val="en-US"/>
        </w:rPr>
      </w:pPr>
      <w:r w:rsidRPr="001A3DA7">
        <w:rPr>
          <w:rFonts w:ascii="Garamond" w:hAnsi="Garamond" w:cs="Arial"/>
          <w:sz w:val="24"/>
          <w:szCs w:val="24"/>
          <w:lang w:val="en-US"/>
        </w:rPr>
        <w:t xml:space="preserve">We declare that all content presented in this work is free from copyright restrictions, and we assume full responsibility for any legal disputes or claims related to intellectual property rights, thereby releasing </w:t>
      </w:r>
      <w:proofErr w:type="spellStart"/>
      <w:r w:rsidRPr="001A3DA7">
        <w:rPr>
          <w:rFonts w:ascii="Garamond" w:hAnsi="Garamond" w:cs="Arial"/>
          <w:sz w:val="24"/>
          <w:szCs w:val="24"/>
          <w:lang w:val="en-US"/>
        </w:rPr>
        <w:t>AutanaBooks</w:t>
      </w:r>
      <w:proofErr w:type="spellEnd"/>
      <w:r w:rsidRPr="001A3DA7">
        <w:rPr>
          <w:rFonts w:ascii="Garamond" w:hAnsi="Garamond" w:cs="Arial"/>
          <w:sz w:val="24"/>
          <w:szCs w:val="24"/>
          <w:lang w:val="en-US"/>
        </w:rPr>
        <w:t xml:space="preserve"> of Ecuador, as well as its editors and all involved personnel, from any liability.</w:t>
      </w:r>
    </w:p>
    <w:p w14:paraId="2B4B86F2" w14:textId="77777777" w:rsidR="001A3DA7" w:rsidRPr="001A3DA7" w:rsidRDefault="001A3DA7" w:rsidP="001A3DA7">
      <w:pPr>
        <w:spacing w:line="360" w:lineRule="auto"/>
        <w:jc w:val="both"/>
        <w:rPr>
          <w:rFonts w:ascii="Garamond" w:hAnsi="Garamond" w:cs="Arial"/>
          <w:sz w:val="24"/>
          <w:szCs w:val="24"/>
          <w:lang w:val="en-US"/>
        </w:rPr>
      </w:pPr>
      <w:r w:rsidRPr="001A3DA7">
        <w:rPr>
          <w:rFonts w:ascii="Garamond" w:hAnsi="Garamond" w:cs="Arial"/>
          <w:sz w:val="24"/>
          <w:szCs w:val="24"/>
          <w:lang w:val="en-US"/>
        </w:rPr>
        <w:lastRenderedPageBreak/>
        <w:t xml:space="preserve">Should the submitted work be accepted for publication, we grant </w:t>
      </w:r>
      <w:proofErr w:type="spellStart"/>
      <w:r w:rsidRPr="001A3DA7">
        <w:rPr>
          <w:rFonts w:ascii="Garamond" w:hAnsi="Garamond" w:cs="Arial"/>
          <w:sz w:val="24"/>
          <w:szCs w:val="24"/>
          <w:lang w:val="en-US"/>
        </w:rPr>
        <w:t>AutanaBooks</w:t>
      </w:r>
      <w:proofErr w:type="spellEnd"/>
      <w:r w:rsidRPr="001A3DA7">
        <w:rPr>
          <w:rFonts w:ascii="Garamond" w:hAnsi="Garamond" w:cs="Arial"/>
          <w:sz w:val="24"/>
          <w:szCs w:val="24"/>
          <w:lang w:val="en-US"/>
        </w:rPr>
        <w:t xml:space="preserve"> an unlimited, perpetual right to include the text on the appropriate platform, incorporating the necessary revisions suggested by the reviewers and editing team. We authorize </w:t>
      </w:r>
      <w:proofErr w:type="spellStart"/>
      <w:r w:rsidRPr="001A3DA7">
        <w:rPr>
          <w:rFonts w:ascii="Garamond" w:hAnsi="Garamond" w:cs="Arial"/>
          <w:sz w:val="24"/>
          <w:szCs w:val="24"/>
          <w:lang w:val="en-US"/>
        </w:rPr>
        <w:t>AutanaBooks</w:t>
      </w:r>
      <w:proofErr w:type="spellEnd"/>
      <w:r w:rsidRPr="001A3DA7">
        <w:rPr>
          <w:rFonts w:ascii="Garamond" w:hAnsi="Garamond" w:cs="Arial"/>
          <w:sz w:val="24"/>
          <w:szCs w:val="24"/>
          <w:lang w:val="en-US"/>
        </w:rPr>
        <w:t xml:space="preserve"> to reproduce, distribute, display, and communicate the work domestically and internationally through print, electronic, or any other known or future media, including open-access online reading and downloadable formats.</w:t>
      </w:r>
    </w:p>
    <w:p w14:paraId="7835C048" w14:textId="7B849697" w:rsidR="00CD75C5" w:rsidRPr="001A3DA7" w:rsidRDefault="001A3DA7" w:rsidP="001A3DA7">
      <w:pPr>
        <w:spacing w:line="360" w:lineRule="auto"/>
        <w:jc w:val="both"/>
        <w:rPr>
          <w:rFonts w:ascii="Garamond" w:hAnsi="Garamond"/>
          <w:sz w:val="24"/>
          <w:szCs w:val="24"/>
          <w:lang w:val="en-US"/>
        </w:rPr>
      </w:pPr>
      <w:r w:rsidRPr="001A3DA7">
        <w:rPr>
          <w:rFonts w:ascii="Garamond" w:hAnsi="Garamond" w:cs="Arial"/>
          <w:sz w:val="24"/>
          <w:szCs w:val="24"/>
          <w:lang w:val="en-US"/>
        </w:rPr>
        <w:t>This declaration is signed as evidence of the statements herein on the [</w:t>
      </w:r>
      <w:r w:rsidRPr="001A3DA7">
        <w:rPr>
          <w:rFonts w:ascii="Garamond" w:hAnsi="Garamond" w:cs="Arial"/>
          <w:color w:val="FF0000"/>
          <w:sz w:val="24"/>
          <w:szCs w:val="24"/>
          <w:lang w:val="en-US"/>
        </w:rPr>
        <w:t>insert day</w:t>
      </w:r>
      <w:r w:rsidRPr="001A3DA7">
        <w:rPr>
          <w:rFonts w:ascii="Garamond" w:hAnsi="Garamond" w:cs="Arial"/>
          <w:sz w:val="24"/>
          <w:szCs w:val="24"/>
          <w:lang w:val="en-US"/>
        </w:rPr>
        <w:t>] of [insert month], [</w:t>
      </w:r>
      <w:r w:rsidRPr="001A3DA7">
        <w:rPr>
          <w:rFonts w:ascii="Garamond" w:hAnsi="Garamond" w:cs="Arial"/>
          <w:color w:val="FF0000"/>
          <w:sz w:val="24"/>
          <w:szCs w:val="24"/>
          <w:lang w:val="en-US"/>
        </w:rPr>
        <w:t>insert year</w:t>
      </w:r>
      <w:r w:rsidRPr="001A3DA7">
        <w:rPr>
          <w:rFonts w:ascii="Garamond" w:hAnsi="Garamond" w:cs="Arial"/>
          <w:sz w:val="24"/>
          <w:szCs w:val="24"/>
          <w:lang w:val="en-US"/>
        </w:rPr>
        <w:t>] in the city of [</w:t>
      </w:r>
      <w:r w:rsidRPr="001A3DA7">
        <w:rPr>
          <w:rFonts w:ascii="Garamond" w:hAnsi="Garamond" w:cs="Arial"/>
          <w:color w:val="FF0000"/>
          <w:sz w:val="24"/>
          <w:szCs w:val="24"/>
          <w:lang w:val="en-US"/>
        </w:rPr>
        <w:t>insert city</w:t>
      </w:r>
      <w:r w:rsidRPr="001A3DA7">
        <w:rPr>
          <w:rFonts w:ascii="Garamond" w:hAnsi="Garamond" w:cs="Arial"/>
          <w:sz w:val="24"/>
          <w:szCs w:val="24"/>
          <w:lang w:val="en-US"/>
        </w:rPr>
        <w:t>], [</w:t>
      </w:r>
      <w:r w:rsidRPr="001A3DA7">
        <w:rPr>
          <w:rFonts w:ascii="Garamond" w:hAnsi="Garamond" w:cs="Arial"/>
          <w:color w:val="FF0000"/>
          <w:sz w:val="24"/>
          <w:szCs w:val="24"/>
          <w:lang w:val="en-US"/>
        </w:rPr>
        <w:t>insert country</w:t>
      </w:r>
      <w:r w:rsidRPr="001A3DA7">
        <w:rPr>
          <w:rFonts w:ascii="Garamond" w:hAnsi="Garamond" w:cs="Arial"/>
          <w:sz w:val="24"/>
          <w:szCs w:val="24"/>
          <w:lang w:val="en-US"/>
        </w:rPr>
        <w:t>].</w:t>
      </w:r>
    </w:p>
    <w:tbl>
      <w:tblPr>
        <w:tblStyle w:val="Tablaconcuadrcula"/>
        <w:tblW w:w="0" w:type="auto"/>
        <w:tblLook w:val="04A0" w:firstRow="1" w:lastRow="0" w:firstColumn="1" w:lastColumn="0" w:noHBand="0" w:noVBand="1"/>
      </w:tblPr>
      <w:tblGrid>
        <w:gridCol w:w="4250"/>
        <w:gridCol w:w="4245"/>
      </w:tblGrid>
      <w:tr w:rsidR="00CD75C5" w:rsidRPr="00A02C8B" w14:paraId="1FDB27FD" w14:textId="77777777" w:rsidTr="009E0F58">
        <w:tc>
          <w:tcPr>
            <w:tcW w:w="4250" w:type="dxa"/>
          </w:tcPr>
          <w:p w14:paraId="411E7275" w14:textId="77777777" w:rsidR="00CD75C5" w:rsidRPr="00A02C8B" w:rsidRDefault="00CD75C5" w:rsidP="00CD75C5">
            <w:pPr>
              <w:jc w:val="center"/>
              <w:rPr>
                <w:rFonts w:ascii="Garamond" w:hAnsi="Garamond"/>
                <w:b/>
                <w:sz w:val="24"/>
                <w:szCs w:val="24"/>
              </w:rPr>
            </w:pPr>
            <w:r w:rsidRPr="00A02C8B">
              <w:rPr>
                <w:rFonts w:ascii="Garamond" w:hAnsi="Garamond"/>
                <w:b/>
                <w:sz w:val="24"/>
                <w:szCs w:val="24"/>
              </w:rPr>
              <w:t>AUTOR (ES)</w:t>
            </w:r>
          </w:p>
        </w:tc>
        <w:tc>
          <w:tcPr>
            <w:tcW w:w="4245" w:type="dxa"/>
          </w:tcPr>
          <w:p w14:paraId="4819C659" w14:textId="77777777" w:rsidR="00CD75C5" w:rsidRPr="00A02C8B" w:rsidRDefault="00CD75C5" w:rsidP="00CD75C5">
            <w:pPr>
              <w:jc w:val="center"/>
              <w:rPr>
                <w:rFonts w:ascii="Garamond" w:hAnsi="Garamond"/>
                <w:b/>
                <w:sz w:val="24"/>
                <w:szCs w:val="24"/>
              </w:rPr>
            </w:pPr>
            <w:r w:rsidRPr="00A02C8B">
              <w:rPr>
                <w:rFonts w:ascii="Garamond" w:hAnsi="Garamond"/>
                <w:b/>
                <w:sz w:val="24"/>
                <w:szCs w:val="24"/>
              </w:rPr>
              <w:t>FIRMA (S)</w:t>
            </w:r>
          </w:p>
        </w:tc>
      </w:tr>
      <w:tr w:rsidR="00CD75C5" w:rsidRPr="00A02C8B" w14:paraId="43583D06" w14:textId="77777777" w:rsidTr="009E0F58">
        <w:tc>
          <w:tcPr>
            <w:tcW w:w="4250" w:type="dxa"/>
          </w:tcPr>
          <w:p w14:paraId="3599DEB7" w14:textId="77777777" w:rsidR="00CD75C5" w:rsidRPr="00A02C8B" w:rsidRDefault="00CD75C5" w:rsidP="00CD75C5">
            <w:pPr>
              <w:pStyle w:val="Prrafodelista"/>
              <w:numPr>
                <w:ilvl w:val="0"/>
                <w:numId w:val="1"/>
              </w:numPr>
              <w:rPr>
                <w:rFonts w:ascii="Garamond" w:hAnsi="Garamond"/>
                <w:sz w:val="24"/>
                <w:szCs w:val="24"/>
              </w:rPr>
            </w:pPr>
          </w:p>
        </w:tc>
        <w:tc>
          <w:tcPr>
            <w:tcW w:w="4245" w:type="dxa"/>
          </w:tcPr>
          <w:p w14:paraId="6B01E918" w14:textId="77777777" w:rsidR="00CD75C5" w:rsidRPr="00A02C8B" w:rsidRDefault="00CD75C5" w:rsidP="00CD75C5">
            <w:pPr>
              <w:rPr>
                <w:rFonts w:ascii="Garamond" w:hAnsi="Garamond"/>
                <w:sz w:val="24"/>
                <w:szCs w:val="24"/>
              </w:rPr>
            </w:pPr>
          </w:p>
        </w:tc>
      </w:tr>
      <w:tr w:rsidR="00CD75C5" w:rsidRPr="00A02C8B" w14:paraId="777D78AA" w14:textId="77777777" w:rsidTr="009E0F58">
        <w:tc>
          <w:tcPr>
            <w:tcW w:w="4250" w:type="dxa"/>
          </w:tcPr>
          <w:p w14:paraId="2B29DA09" w14:textId="77777777" w:rsidR="00CD75C5" w:rsidRPr="00A02C8B" w:rsidRDefault="00CD75C5" w:rsidP="00CD75C5">
            <w:pPr>
              <w:pStyle w:val="Prrafodelista"/>
              <w:numPr>
                <w:ilvl w:val="0"/>
                <w:numId w:val="1"/>
              </w:numPr>
              <w:rPr>
                <w:rFonts w:ascii="Garamond" w:hAnsi="Garamond"/>
                <w:sz w:val="24"/>
                <w:szCs w:val="24"/>
              </w:rPr>
            </w:pPr>
          </w:p>
        </w:tc>
        <w:tc>
          <w:tcPr>
            <w:tcW w:w="4245" w:type="dxa"/>
          </w:tcPr>
          <w:p w14:paraId="7F9E505A" w14:textId="77777777" w:rsidR="00CD75C5" w:rsidRPr="00A02C8B" w:rsidRDefault="00CD75C5" w:rsidP="00CD75C5">
            <w:pPr>
              <w:rPr>
                <w:rFonts w:ascii="Garamond" w:hAnsi="Garamond"/>
                <w:sz w:val="24"/>
                <w:szCs w:val="24"/>
              </w:rPr>
            </w:pPr>
          </w:p>
        </w:tc>
      </w:tr>
      <w:tr w:rsidR="00CD75C5" w:rsidRPr="00A02C8B" w14:paraId="1F135F1C" w14:textId="77777777" w:rsidTr="009E0F58">
        <w:tc>
          <w:tcPr>
            <w:tcW w:w="4250" w:type="dxa"/>
          </w:tcPr>
          <w:p w14:paraId="238B0839" w14:textId="77777777" w:rsidR="00CD75C5" w:rsidRPr="00A02C8B" w:rsidRDefault="00CD75C5" w:rsidP="00CD75C5">
            <w:pPr>
              <w:pStyle w:val="Prrafodelista"/>
              <w:numPr>
                <w:ilvl w:val="0"/>
                <w:numId w:val="1"/>
              </w:numPr>
              <w:rPr>
                <w:rFonts w:ascii="Garamond" w:hAnsi="Garamond"/>
                <w:sz w:val="24"/>
                <w:szCs w:val="24"/>
              </w:rPr>
            </w:pPr>
          </w:p>
        </w:tc>
        <w:tc>
          <w:tcPr>
            <w:tcW w:w="4245" w:type="dxa"/>
          </w:tcPr>
          <w:p w14:paraId="27C72CEE" w14:textId="77777777" w:rsidR="00CD75C5" w:rsidRPr="00A02C8B" w:rsidRDefault="00CD75C5" w:rsidP="00CD75C5">
            <w:pPr>
              <w:rPr>
                <w:rFonts w:ascii="Garamond" w:hAnsi="Garamond"/>
                <w:sz w:val="24"/>
                <w:szCs w:val="24"/>
              </w:rPr>
            </w:pPr>
          </w:p>
        </w:tc>
      </w:tr>
      <w:tr w:rsidR="00CD75C5" w:rsidRPr="00A02C8B" w14:paraId="54331B47" w14:textId="77777777" w:rsidTr="009E0F58">
        <w:tc>
          <w:tcPr>
            <w:tcW w:w="4250" w:type="dxa"/>
          </w:tcPr>
          <w:p w14:paraId="453474F0" w14:textId="77777777" w:rsidR="00CD75C5" w:rsidRPr="00A02C8B" w:rsidRDefault="00CD75C5" w:rsidP="00CD75C5">
            <w:pPr>
              <w:pStyle w:val="Prrafodelista"/>
              <w:numPr>
                <w:ilvl w:val="0"/>
                <w:numId w:val="1"/>
              </w:numPr>
              <w:rPr>
                <w:rFonts w:ascii="Garamond" w:hAnsi="Garamond"/>
                <w:sz w:val="24"/>
                <w:szCs w:val="24"/>
              </w:rPr>
            </w:pPr>
          </w:p>
        </w:tc>
        <w:tc>
          <w:tcPr>
            <w:tcW w:w="4245" w:type="dxa"/>
          </w:tcPr>
          <w:p w14:paraId="0876E4C5" w14:textId="77777777" w:rsidR="00CD75C5" w:rsidRPr="00A02C8B" w:rsidRDefault="00CD75C5" w:rsidP="00CD75C5">
            <w:pPr>
              <w:rPr>
                <w:rFonts w:ascii="Garamond" w:hAnsi="Garamond"/>
                <w:sz w:val="24"/>
                <w:szCs w:val="24"/>
              </w:rPr>
            </w:pPr>
          </w:p>
        </w:tc>
      </w:tr>
      <w:tr w:rsidR="008C2A7D" w:rsidRPr="00A02C8B" w14:paraId="4A96CB91" w14:textId="77777777" w:rsidTr="009E0F58">
        <w:tc>
          <w:tcPr>
            <w:tcW w:w="4250" w:type="dxa"/>
          </w:tcPr>
          <w:p w14:paraId="0EB03550" w14:textId="77777777" w:rsidR="008C2A7D" w:rsidRPr="00A02C8B" w:rsidRDefault="008C2A7D" w:rsidP="00CD75C5">
            <w:pPr>
              <w:pStyle w:val="Prrafodelista"/>
              <w:numPr>
                <w:ilvl w:val="0"/>
                <w:numId w:val="1"/>
              </w:numPr>
              <w:rPr>
                <w:rFonts w:ascii="Garamond" w:hAnsi="Garamond"/>
                <w:sz w:val="24"/>
                <w:szCs w:val="24"/>
              </w:rPr>
            </w:pPr>
          </w:p>
        </w:tc>
        <w:tc>
          <w:tcPr>
            <w:tcW w:w="4245" w:type="dxa"/>
          </w:tcPr>
          <w:p w14:paraId="18FA04CC" w14:textId="77777777" w:rsidR="008C2A7D" w:rsidRPr="00A02C8B" w:rsidRDefault="008C2A7D" w:rsidP="00CD75C5">
            <w:pPr>
              <w:rPr>
                <w:rFonts w:ascii="Garamond" w:hAnsi="Garamond"/>
                <w:sz w:val="24"/>
                <w:szCs w:val="24"/>
              </w:rPr>
            </w:pPr>
          </w:p>
        </w:tc>
      </w:tr>
      <w:tr w:rsidR="008C2A7D" w:rsidRPr="00A02C8B" w14:paraId="3502A66B" w14:textId="77777777" w:rsidTr="009E0F58">
        <w:tc>
          <w:tcPr>
            <w:tcW w:w="4250" w:type="dxa"/>
          </w:tcPr>
          <w:p w14:paraId="22493C32" w14:textId="77777777" w:rsidR="008C2A7D" w:rsidRPr="00A02C8B" w:rsidRDefault="008C2A7D" w:rsidP="00CD75C5">
            <w:pPr>
              <w:pStyle w:val="Prrafodelista"/>
              <w:numPr>
                <w:ilvl w:val="0"/>
                <w:numId w:val="1"/>
              </w:numPr>
              <w:rPr>
                <w:rFonts w:ascii="Garamond" w:hAnsi="Garamond"/>
                <w:sz w:val="24"/>
                <w:szCs w:val="24"/>
              </w:rPr>
            </w:pPr>
          </w:p>
        </w:tc>
        <w:tc>
          <w:tcPr>
            <w:tcW w:w="4245" w:type="dxa"/>
          </w:tcPr>
          <w:p w14:paraId="6E9714B7" w14:textId="77777777" w:rsidR="008C2A7D" w:rsidRPr="00A02C8B" w:rsidRDefault="008C2A7D" w:rsidP="00CD75C5">
            <w:pPr>
              <w:rPr>
                <w:rFonts w:ascii="Garamond" w:hAnsi="Garamond"/>
                <w:sz w:val="24"/>
                <w:szCs w:val="24"/>
              </w:rPr>
            </w:pPr>
          </w:p>
        </w:tc>
      </w:tr>
    </w:tbl>
    <w:p w14:paraId="47AA5819" w14:textId="77777777" w:rsidR="00CD75C5" w:rsidRPr="00A02C8B" w:rsidRDefault="00CD75C5" w:rsidP="00CD75C5">
      <w:pPr>
        <w:rPr>
          <w:rFonts w:ascii="Garamond" w:hAnsi="Garamond"/>
          <w:sz w:val="24"/>
          <w:szCs w:val="24"/>
        </w:rPr>
      </w:pPr>
    </w:p>
    <w:p w14:paraId="6D0280BC" w14:textId="77777777" w:rsidR="00CD75C5" w:rsidRPr="00A02C8B" w:rsidRDefault="00CD75C5" w:rsidP="00CD75C5">
      <w:pPr>
        <w:rPr>
          <w:rFonts w:ascii="Garamond" w:hAnsi="Garamond"/>
          <w:sz w:val="24"/>
          <w:szCs w:val="24"/>
        </w:rPr>
      </w:pPr>
    </w:p>
    <w:p w14:paraId="14119B58" w14:textId="77777777" w:rsidR="00322A0A" w:rsidRPr="00A02C8B" w:rsidRDefault="00322A0A">
      <w:pPr>
        <w:rPr>
          <w:rFonts w:ascii="Garamond" w:hAnsi="Garamond"/>
          <w:sz w:val="24"/>
          <w:szCs w:val="24"/>
        </w:rPr>
      </w:pPr>
    </w:p>
    <w:sectPr w:rsidR="00322A0A" w:rsidRPr="00A02C8B" w:rsidSect="00A44637">
      <w:headerReference w:type="default" r:id="rId7"/>
      <w:footerReference w:type="default" r:id="rId8"/>
      <w:pgSz w:w="11907" w:h="16839" w:code="9"/>
      <w:pgMar w:top="1418"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C82012" w14:textId="77777777" w:rsidR="00925FF5" w:rsidRDefault="00925FF5" w:rsidP="001C3DD0">
      <w:pPr>
        <w:spacing w:after="0" w:line="240" w:lineRule="auto"/>
      </w:pPr>
      <w:r>
        <w:separator/>
      </w:r>
    </w:p>
  </w:endnote>
  <w:endnote w:type="continuationSeparator" w:id="0">
    <w:p w14:paraId="73FD6870" w14:textId="77777777" w:rsidR="00925FF5" w:rsidRDefault="00925FF5" w:rsidP="001C3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F2CF8" w14:textId="77777777" w:rsidR="00AD5D08" w:rsidRDefault="00AD5D08">
    <w:pPr>
      <w:pStyle w:val="Piedepgina"/>
    </w:pPr>
    <w:r>
      <w:rPr>
        <w:noProof/>
        <w:lang w:val="en-US"/>
      </w:rPr>
      <w:drawing>
        <wp:anchor distT="0" distB="0" distL="114300" distR="114300" simplePos="0" relativeHeight="251665408" behindDoc="1" locked="0" layoutInCell="1" allowOverlap="1" wp14:anchorId="1E42B4CE" wp14:editId="229E71E1">
          <wp:simplePos x="0" y="0"/>
          <wp:positionH relativeFrom="page">
            <wp:posOffset>-571500</wp:posOffset>
          </wp:positionH>
          <wp:positionV relativeFrom="paragraph">
            <wp:posOffset>-198120</wp:posOffset>
          </wp:positionV>
          <wp:extent cx="8410575" cy="1819275"/>
          <wp:effectExtent l="0" t="0" r="9525" b="9525"/>
          <wp:wrapTight wrapText="bothSides">
            <wp:wrapPolygon edited="0">
              <wp:start x="20744" y="0"/>
              <wp:lineTo x="19667" y="679"/>
              <wp:lineTo x="16928" y="3166"/>
              <wp:lineTo x="16732" y="4071"/>
              <wp:lineTo x="14971" y="7238"/>
              <wp:lineTo x="13356" y="11083"/>
              <wp:lineTo x="1517" y="11083"/>
              <wp:lineTo x="1370" y="21487"/>
              <wp:lineTo x="21576" y="21487"/>
              <wp:lineTo x="21576" y="0"/>
              <wp:lineTo x="20744" y="0"/>
            </wp:wrapPolygon>
          </wp:wrapTight>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eas.png"/>
                  <pic:cNvPicPr/>
                </pic:nvPicPr>
                <pic:blipFill>
                  <a:blip r:embed="rId1">
                    <a:duotone>
                      <a:prstClr val="black"/>
                      <a:srgbClr val="0033CC">
                        <a:tint val="45000"/>
                        <a:satMod val="400000"/>
                      </a:srgbClr>
                    </a:duotone>
                    <a:extLst>
                      <a:ext uri="{28A0092B-C50C-407E-A947-70E740481C1C}">
                        <a14:useLocalDpi xmlns:a14="http://schemas.microsoft.com/office/drawing/2010/main" val="0"/>
                      </a:ext>
                    </a:extLst>
                  </a:blip>
                  <a:stretch>
                    <a:fillRect/>
                  </a:stretch>
                </pic:blipFill>
                <pic:spPr>
                  <a:xfrm>
                    <a:off x="0" y="0"/>
                    <a:ext cx="8410575" cy="18192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22D9CA" w14:textId="77777777" w:rsidR="00925FF5" w:rsidRDefault="00925FF5" w:rsidP="001C3DD0">
      <w:pPr>
        <w:spacing w:after="0" w:line="240" w:lineRule="auto"/>
      </w:pPr>
      <w:r>
        <w:separator/>
      </w:r>
    </w:p>
  </w:footnote>
  <w:footnote w:type="continuationSeparator" w:id="0">
    <w:p w14:paraId="5E3CAD54" w14:textId="77777777" w:rsidR="00925FF5" w:rsidRDefault="00925FF5" w:rsidP="001C3D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B01813" w14:textId="56034186" w:rsidR="001C3DD0" w:rsidRDefault="00A02C8B">
    <w:pPr>
      <w:pStyle w:val="Encabezado"/>
    </w:pPr>
    <w:r>
      <w:rPr>
        <w:noProof/>
        <w:lang w:val="en-US"/>
      </w:rPr>
      <w:drawing>
        <wp:anchor distT="0" distB="0" distL="114300" distR="114300" simplePos="0" relativeHeight="251666432" behindDoc="1" locked="0" layoutInCell="1" allowOverlap="1" wp14:anchorId="01CA4C42" wp14:editId="2264D755">
          <wp:simplePos x="0" y="0"/>
          <wp:positionH relativeFrom="column">
            <wp:posOffset>-661035</wp:posOffset>
          </wp:positionH>
          <wp:positionV relativeFrom="paragraph">
            <wp:posOffset>-193040</wp:posOffset>
          </wp:positionV>
          <wp:extent cx="1466215" cy="666750"/>
          <wp:effectExtent l="0" t="0" r="635" b="0"/>
          <wp:wrapTight wrapText="bothSides">
            <wp:wrapPolygon edited="0">
              <wp:start x="5613" y="0"/>
              <wp:lineTo x="281" y="9874"/>
              <wp:lineTo x="0" y="16046"/>
              <wp:lineTo x="0" y="17897"/>
              <wp:lineTo x="5332" y="20983"/>
              <wp:lineTo x="5893" y="20983"/>
              <wp:lineTo x="10384" y="20983"/>
              <wp:lineTo x="14874" y="20983"/>
              <wp:lineTo x="16838" y="20366"/>
              <wp:lineTo x="21329" y="17897"/>
              <wp:lineTo x="21329" y="11109"/>
              <wp:lineTo x="19084" y="8023"/>
              <wp:lineTo x="10664" y="617"/>
              <wp:lineTo x="7858" y="0"/>
              <wp:lineTo x="5613"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6215" cy="666750"/>
                  </a:xfrm>
                  <a:prstGeom prst="rect">
                    <a:avLst/>
                  </a:prstGeom>
                </pic:spPr>
              </pic:pic>
            </a:graphicData>
          </a:graphic>
          <wp14:sizeRelH relativeFrom="page">
            <wp14:pctWidth>0</wp14:pctWidth>
          </wp14:sizeRelH>
          <wp14:sizeRelV relativeFrom="page">
            <wp14:pctHeight>0</wp14:pctHeight>
          </wp14:sizeRelV>
        </wp:anchor>
      </w:drawing>
    </w:r>
    <w:r w:rsidR="00AD5D08">
      <w:rPr>
        <w:noProof/>
        <w:lang w:val="en-US"/>
      </w:rPr>
      <w:drawing>
        <wp:anchor distT="0" distB="0" distL="114300" distR="114300" simplePos="0" relativeHeight="251663360" behindDoc="0" locked="0" layoutInCell="1" allowOverlap="1" wp14:anchorId="68E287C6" wp14:editId="063BDB2A">
          <wp:simplePos x="0" y="0"/>
          <wp:positionH relativeFrom="page">
            <wp:align>left</wp:align>
          </wp:positionH>
          <wp:positionV relativeFrom="paragraph">
            <wp:posOffset>-449580</wp:posOffset>
          </wp:positionV>
          <wp:extent cx="8343900" cy="1727200"/>
          <wp:effectExtent l="0" t="0" r="0" b="6350"/>
          <wp:wrapSquare wrapText="bothSides"/>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eas.png"/>
                  <pic:cNvPicPr/>
                </pic:nvPicPr>
                <pic:blipFill>
                  <a:blip r:embed="rId2">
                    <a:duotone>
                      <a:prstClr val="black"/>
                      <a:srgbClr val="0033CC">
                        <a:tint val="45000"/>
                        <a:satMod val="400000"/>
                      </a:srgbClr>
                    </a:duotone>
                    <a:extLst>
                      <a:ext uri="{28A0092B-C50C-407E-A947-70E740481C1C}">
                        <a14:useLocalDpi xmlns:a14="http://schemas.microsoft.com/office/drawing/2010/main" val="0"/>
                      </a:ext>
                    </a:extLst>
                  </a:blip>
                  <a:stretch>
                    <a:fillRect/>
                  </a:stretch>
                </pic:blipFill>
                <pic:spPr>
                  <a:xfrm flipH="1" flipV="1">
                    <a:off x="0" y="0"/>
                    <a:ext cx="8343900" cy="1727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B63F18"/>
    <w:multiLevelType w:val="hybridMultilevel"/>
    <w:tmpl w:val="FD9017C2"/>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16cid:durableId="1381781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DD0"/>
    <w:rsid w:val="000F758C"/>
    <w:rsid w:val="00137835"/>
    <w:rsid w:val="0019301D"/>
    <w:rsid w:val="001A3DA7"/>
    <w:rsid w:val="001C031C"/>
    <w:rsid w:val="001C3DD0"/>
    <w:rsid w:val="001D4DFE"/>
    <w:rsid w:val="002D38BF"/>
    <w:rsid w:val="00315F23"/>
    <w:rsid w:val="00322A0A"/>
    <w:rsid w:val="00462B44"/>
    <w:rsid w:val="005667DC"/>
    <w:rsid w:val="00633C69"/>
    <w:rsid w:val="008C2A7D"/>
    <w:rsid w:val="009248C4"/>
    <w:rsid w:val="00925FF5"/>
    <w:rsid w:val="009718DD"/>
    <w:rsid w:val="009E0F58"/>
    <w:rsid w:val="00A02C8B"/>
    <w:rsid w:val="00A44637"/>
    <w:rsid w:val="00A61209"/>
    <w:rsid w:val="00AD5D08"/>
    <w:rsid w:val="00C00B48"/>
    <w:rsid w:val="00CB4743"/>
    <w:rsid w:val="00CD75C5"/>
    <w:rsid w:val="00D5232E"/>
    <w:rsid w:val="00EC2628"/>
    <w:rsid w:val="00EF718A"/>
    <w:rsid w:val="00FA34E9"/>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0DC70"/>
  <w15:docId w15:val="{BB73FF81-B346-490A-9BB6-3F24EFAD2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3D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C3DD0"/>
  </w:style>
  <w:style w:type="paragraph" w:styleId="Piedepgina">
    <w:name w:val="footer"/>
    <w:basedOn w:val="Normal"/>
    <w:link w:val="PiedepginaCar"/>
    <w:uiPriority w:val="99"/>
    <w:unhideWhenUsed/>
    <w:rsid w:val="001C3D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C3DD0"/>
  </w:style>
  <w:style w:type="paragraph" w:styleId="Textodeglobo">
    <w:name w:val="Balloon Text"/>
    <w:basedOn w:val="Normal"/>
    <w:link w:val="TextodegloboCar"/>
    <w:uiPriority w:val="99"/>
    <w:semiHidden/>
    <w:unhideWhenUsed/>
    <w:rsid w:val="001C3DD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3DD0"/>
    <w:rPr>
      <w:rFonts w:ascii="Tahoma" w:hAnsi="Tahoma" w:cs="Tahoma"/>
      <w:sz w:val="16"/>
      <w:szCs w:val="16"/>
    </w:rPr>
  </w:style>
  <w:style w:type="table" w:styleId="Tablaconcuadrcula">
    <w:name w:val="Table Grid"/>
    <w:basedOn w:val="Tablanormal"/>
    <w:uiPriority w:val="59"/>
    <w:rsid w:val="00CD75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D75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433</Words>
  <Characters>2470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AutanaBooks</dc:creator>
  <cp:lastModifiedBy>angel lezama</cp:lastModifiedBy>
  <cp:revision>2</cp:revision>
  <dcterms:created xsi:type="dcterms:W3CDTF">2024-11-02T01:01:00Z</dcterms:created>
  <dcterms:modified xsi:type="dcterms:W3CDTF">2024-11-02T01:01:00Z</dcterms:modified>
</cp:coreProperties>
</file>